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98" w:rsidRPr="001645B3" w:rsidRDefault="00582598" w:rsidP="00582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5B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 w:rsidRPr="001645B3">
        <w:rPr>
          <w:rFonts w:ascii="Times New Roman" w:hAnsi="Times New Roman" w:cs="Times New Roman"/>
          <w:b/>
          <w:sz w:val="24"/>
          <w:szCs w:val="24"/>
        </w:rPr>
        <w:t>мониторинга эффективности деятельности руководителей муниципальных общеобразовательных организаций</w:t>
      </w:r>
      <w:proofErr w:type="gramEnd"/>
      <w:r w:rsidRPr="001645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5B3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1645B3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 за 2021 год</w:t>
      </w:r>
    </w:p>
    <w:p w:rsidR="00582598" w:rsidRDefault="00582598" w:rsidP="0058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598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</w:t>
      </w:r>
      <w:proofErr w:type="spellStart"/>
      <w:r w:rsidRPr="0058259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58259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от 11.12.2020 года № 1037 «О внесении изменений в постановление от 19.09.2014 № 1335 «Об утверждении показателей эффективности деятельности образовательных учреждений </w:t>
      </w:r>
      <w:proofErr w:type="spellStart"/>
      <w:r w:rsidRPr="0058259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58259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и критериев оценки эффективности и результативности деятельности их руководителей, методики оценки эффективности деятельности образовательных учреждений </w:t>
      </w:r>
      <w:proofErr w:type="spellStart"/>
      <w:r w:rsidRPr="0058259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58259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и оценки эффективности и результативности деятельности их руководителей»  </w:t>
      </w:r>
      <w:r>
        <w:rPr>
          <w:rFonts w:ascii="Times New Roman" w:hAnsi="Times New Roman" w:cs="Times New Roman"/>
          <w:sz w:val="24"/>
          <w:szCs w:val="24"/>
        </w:rPr>
        <w:t>осуществлен мониторинг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эффективности деятельности руководителей муниципальных общеобразовательных организаций </w:t>
      </w:r>
      <w:proofErr w:type="spellStart"/>
      <w:r w:rsidRPr="0058259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582598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МОО). </w:t>
      </w:r>
    </w:p>
    <w:p w:rsidR="00E63669" w:rsidRDefault="00582598" w:rsidP="00E63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мониторинга позволяют оценить </w:t>
      </w:r>
      <w:r w:rsidR="0015513D">
        <w:rPr>
          <w:rFonts w:ascii="Times New Roman" w:hAnsi="Times New Roman" w:cs="Times New Roman"/>
          <w:sz w:val="24"/>
          <w:szCs w:val="24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15513D">
        <w:rPr>
          <w:rFonts w:ascii="Times New Roman" w:hAnsi="Times New Roman" w:cs="Times New Roman"/>
          <w:sz w:val="24"/>
          <w:szCs w:val="24"/>
        </w:rPr>
        <w:t xml:space="preserve"> МОО за 2021 год. Перечень показателей</w:t>
      </w:r>
      <w:r w:rsidR="0015513D" w:rsidRPr="0015513D">
        <w:rPr>
          <w:rFonts w:ascii="Times New Roman" w:hAnsi="Times New Roman" w:cs="Times New Roman"/>
          <w:sz w:val="24"/>
          <w:szCs w:val="24"/>
        </w:rPr>
        <w:t xml:space="preserve"> </w:t>
      </w:r>
      <w:r w:rsidR="0015513D" w:rsidRPr="00582598">
        <w:rPr>
          <w:rFonts w:ascii="Times New Roman" w:hAnsi="Times New Roman" w:cs="Times New Roman"/>
          <w:sz w:val="24"/>
          <w:szCs w:val="24"/>
        </w:rPr>
        <w:t>эффективности деятельности</w:t>
      </w:r>
      <w:r w:rsidR="0015513D">
        <w:rPr>
          <w:rFonts w:ascii="Times New Roman" w:hAnsi="Times New Roman" w:cs="Times New Roman"/>
          <w:sz w:val="24"/>
          <w:szCs w:val="24"/>
        </w:rPr>
        <w:t xml:space="preserve"> руководителей МОО распределен по 11 блокам</w:t>
      </w:r>
      <w:r w:rsidR="00E63669">
        <w:rPr>
          <w:rFonts w:ascii="Times New Roman" w:hAnsi="Times New Roman" w:cs="Times New Roman"/>
          <w:sz w:val="24"/>
          <w:szCs w:val="24"/>
        </w:rPr>
        <w:t>:</w:t>
      </w:r>
      <w:r w:rsidR="00E63669" w:rsidRPr="00E63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669" w:rsidRP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 xml:space="preserve">По базовой подготовке </w:t>
      </w:r>
      <w:proofErr w:type="gramStart"/>
      <w:r w:rsidRPr="00E636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3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669" w:rsidRP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 xml:space="preserve">По подготовке высокого уровня </w:t>
      </w:r>
      <w:proofErr w:type="gramStart"/>
      <w:r w:rsidRPr="00E636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3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669" w:rsidRP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 xml:space="preserve">Создание условий и организации получения образования </w:t>
      </w:r>
      <w:proofErr w:type="gramStart"/>
      <w:r w:rsidRPr="00E6366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63669">
        <w:rPr>
          <w:rFonts w:ascii="Times New Roman" w:hAnsi="Times New Roman" w:cs="Times New Roman"/>
          <w:sz w:val="24"/>
          <w:szCs w:val="24"/>
        </w:rPr>
        <w:t xml:space="preserve"> с ОВЗ </w:t>
      </w:r>
    </w:p>
    <w:p w:rsidR="00E63669" w:rsidRP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 xml:space="preserve">Объективность результатов внешней оценки </w:t>
      </w:r>
    </w:p>
    <w:p w:rsid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>Условия осуществления образовательной деятельности</w:t>
      </w:r>
    </w:p>
    <w:p w:rsid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>Индивидуализация обучения</w:t>
      </w:r>
    </w:p>
    <w:p w:rsid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hAnsi="Times New Roman" w:cs="Times New Roman"/>
          <w:sz w:val="24"/>
          <w:szCs w:val="24"/>
        </w:rPr>
        <w:t xml:space="preserve">Профориентация и </w:t>
      </w:r>
      <w:r>
        <w:rPr>
          <w:rFonts w:ascii="Times New Roman" w:hAnsi="Times New Roman" w:cs="Times New Roman"/>
          <w:sz w:val="24"/>
          <w:szCs w:val="24"/>
        </w:rPr>
        <w:t>дополнительное образование</w:t>
      </w:r>
    </w:p>
    <w:p w:rsidR="00E63669" w:rsidRPr="00E63669" w:rsidRDefault="00E63669" w:rsidP="00E6366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669">
        <w:rPr>
          <w:rFonts w:ascii="Times New Roman" w:eastAsia="Times New Roman" w:hAnsi="Times New Roman" w:cs="Times New Roman"/>
          <w:sz w:val="24"/>
          <w:szCs w:val="24"/>
        </w:rPr>
        <w:t>Кадровое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образовательной деятельности. Формирование кадрового резерва</w:t>
      </w:r>
    </w:p>
    <w:p w:rsid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eastAsia="Times New Roman" w:hAnsi="Times New Roman" w:cs="Times New Roman"/>
          <w:sz w:val="24"/>
          <w:szCs w:val="24"/>
        </w:rPr>
        <w:t>Показатели квалификации в области управления</w:t>
      </w:r>
    </w:p>
    <w:p w:rsid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eastAsia="Times New Roman" w:hAnsi="Times New Roman" w:cs="Times New Roman"/>
          <w:sz w:val="24"/>
          <w:szCs w:val="24"/>
        </w:rPr>
        <w:t>Качество и компетенции руководящих работников</w:t>
      </w:r>
    </w:p>
    <w:p w:rsidR="00E63669" w:rsidRDefault="00E63669" w:rsidP="00E6366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669">
        <w:rPr>
          <w:rFonts w:ascii="Times New Roman" w:eastAsia="Times New Roman" w:hAnsi="Times New Roman" w:cs="Times New Roman"/>
          <w:sz w:val="24"/>
          <w:szCs w:val="24"/>
        </w:rPr>
        <w:t>Неэффективные показатели или показатели с негативными последствиями</w:t>
      </w:r>
    </w:p>
    <w:p w:rsidR="00E63669" w:rsidRDefault="00E63669" w:rsidP="00E63669">
      <w:pPr>
        <w:contextualSpacing/>
        <w:jc w:val="both"/>
      </w:pPr>
    </w:p>
    <w:p w:rsidR="00582598" w:rsidRDefault="00B82F86" w:rsidP="0058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рейтинговый балл (48) рассчитывается как сумма по 11 блокам.</w:t>
      </w:r>
    </w:p>
    <w:p w:rsidR="00B82F86" w:rsidRDefault="00B82F86" w:rsidP="0058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 </w:t>
      </w:r>
      <w:r w:rsidRPr="00582598">
        <w:rPr>
          <w:rFonts w:ascii="Times New Roman" w:hAnsi="Times New Roman" w:cs="Times New Roman"/>
          <w:sz w:val="24"/>
          <w:szCs w:val="24"/>
        </w:rPr>
        <w:t>мониторинга эффективности деятельности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МОУ показал, что</w:t>
      </w:r>
      <w:r w:rsidR="00836E0D">
        <w:rPr>
          <w:rFonts w:ascii="Times New Roman" w:hAnsi="Times New Roman" w:cs="Times New Roman"/>
          <w:sz w:val="24"/>
          <w:szCs w:val="24"/>
        </w:rPr>
        <w:t xml:space="preserve">  </w:t>
      </w:r>
      <w:r w:rsidR="00337F04" w:rsidRPr="001645B3">
        <w:rPr>
          <w:rFonts w:ascii="Times New Roman" w:hAnsi="Times New Roman" w:cs="Times New Roman"/>
          <w:b/>
          <w:sz w:val="24"/>
          <w:szCs w:val="24"/>
        </w:rPr>
        <w:t>8</w:t>
      </w:r>
      <w:r w:rsidR="00337F04">
        <w:rPr>
          <w:rFonts w:ascii="Times New Roman" w:hAnsi="Times New Roman" w:cs="Times New Roman"/>
          <w:sz w:val="24"/>
          <w:szCs w:val="24"/>
        </w:rPr>
        <w:t xml:space="preserve"> </w:t>
      </w:r>
      <w:r w:rsidR="00836E0D">
        <w:rPr>
          <w:rFonts w:ascii="Times New Roman" w:hAnsi="Times New Roman" w:cs="Times New Roman"/>
          <w:sz w:val="24"/>
          <w:szCs w:val="24"/>
        </w:rPr>
        <w:t xml:space="preserve">МОО имеют </w:t>
      </w:r>
      <w:r w:rsidR="001645B3" w:rsidRPr="00836E0D">
        <w:rPr>
          <w:rFonts w:ascii="Times New Roman" w:hAnsi="Times New Roman" w:cs="Times New Roman"/>
          <w:sz w:val="24"/>
          <w:szCs w:val="24"/>
        </w:rPr>
        <w:t>оценк</w:t>
      </w:r>
      <w:r w:rsidR="001645B3">
        <w:rPr>
          <w:rFonts w:ascii="Times New Roman" w:hAnsi="Times New Roman" w:cs="Times New Roman"/>
          <w:sz w:val="24"/>
          <w:szCs w:val="24"/>
        </w:rPr>
        <w:t>у</w:t>
      </w:r>
      <w:r w:rsidR="001645B3" w:rsidRPr="00836E0D">
        <w:rPr>
          <w:rFonts w:ascii="Times New Roman" w:hAnsi="Times New Roman" w:cs="Times New Roman"/>
          <w:sz w:val="24"/>
          <w:szCs w:val="24"/>
        </w:rPr>
        <w:t xml:space="preserve"> «хорошо»</w:t>
      </w:r>
      <w:r w:rsidR="001645B3">
        <w:rPr>
          <w:rFonts w:ascii="Times New Roman" w:hAnsi="Times New Roman" w:cs="Times New Roman"/>
          <w:sz w:val="24"/>
          <w:szCs w:val="24"/>
        </w:rPr>
        <w:t xml:space="preserve"> и уровень эффективности - </w:t>
      </w:r>
      <w:r w:rsidR="00836E0D" w:rsidRPr="00836E0D">
        <w:rPr>
          <w:rFonts w:ascii="Times New Roman" w:hAnsi="Times New Roman" w:cs="Times New Roman"/>
          <w:sz w:val="24"/>
          <w:szCs w:val="24"/>
        </w:rPr>
        <w:t>выше</w:t>
      </w:r>
      <w:r w:rsidR="001645B3">
        <w:rPr>
          <w:rFonts w:ascii="Times New Roman" w:hAnsi="Times New Roman" w:cs="Times New Roman"/>
          <w:sz w:val="24"/>
          <w:szCs w:val="24"/>
        </w:rPr>
        <w:t xml:space="preserve"> средней степени эффективности; 1МОО имеет </w:t>
      </w:r>
      <w:r w:rsidR="001645B3" w:rsidRPr="001645B3">
        <w:rPr>
          <w:rFonts w:ascii="Times New Roman" w:hAnsi="Times New Roman" w:cs="Times New Roman"/>
          <w:sz w:val="24"/>
          <w:szCs w:val="24"/>
        </w:rPr>
        <w:t>оценку «отлично» и высокую степень эффективности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A91653" w:rsidTr="00A91653">
        <w:tc>
          <w:tcPr>
            <w:tcW w:w="3190" w:type="dxa"/>
          </w:tcPr>
          <w:p w:rsidR="00A91653" w:rsidRDefault="00A9165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3190" w:type="dxa"/>
          </w:tcPr>
          <w:p w:rsidR="00A91653" w:rsidRDefault="00A9165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</w:t>
            </w:r>
          </w:p>
        </w:tc>
        <w:tc>
          <w:tcPr>
            <w:tcW w:w="3191" w:type="dxa"/>
          </w:tcPr>
          <w:p w:rsidR="00A91653" w:rsidRDefault="00A9165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645B3" w:rsidTr="001645B3">
        <w:tc>
          <w:tcPr>
            <w:tcW w:w="9571" w:type="dxa"/>
            <w:gridSpan w:val="3"/>
          </w:tcPr>
          <w:p w:rsidR="001645B3" w:rsidRPr="001645B3" w:rsidRDefault="001645B3" w:rsidP="00164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5B3">
              <w:rPr>
                <w:rFonts w:ascii="Times New Roman" w:hAnsi="Times New Roman" w:cs="Times New Roman"/>
                <w:b/>
                <w:sz w:val="24"/>
                <w:szCs w:val="24"/>
              </w:rPr>
              <w:t>высокая степень эффективности, оценка «отлично»</w:t>
            </w:r>
          </w:p>
        </w:tc>
      </w:tr>
      <w:tr w:rsidR="00337F04" w:rsidTr="00A91653">
        <w:tc>
          <w:tcPr>
            <w:tcW w:w="3190" w:type="dxa"/>
          </w:tcPr>
          <w:p w:rsidR="00337F04" w:rsidRDefault="00337F04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F04" w:rsidRDefault="00337F04" w:rsidP="00B8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337F04" w:rsidRDefault="00337F04" w:rsidP="00B8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645B3" w:rsidRDefault="001645B3" w:rsidP="00B8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5B3" w:rsidTr="001645B3">
        <w:tc>
          <w:tcPr>
            <w:tcW w:w="9571" w:type="dxa"/>
            <w:gridSpan w:val="3"/>
          </w:tcPr>
          <w:p w:rsidR="001645B3" w:rsidRPr="001645B3" w:rsidRDefault="001645B3" w:rsidP="00164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5B3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средней степени эффективности, оценка «хорошо»</w:t>
            </w:r>
          </w:p>
        </w:tc>
      </w:tr>
      <w:tr w:rsidR="001645B3" w:rsidTr="00A91653">
        <w:tc>
          <w:tcPr>
            <w:tcW w:w="3190" w:type="dxa"/>
            <w:vMerge w:val="restart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B3">
              <w:rPr>
                <w:rFonts w:ascii="Times New Roman" w:hAnsi="Times New Roman" w:cs="Times New Roman"/>
                <w:sz w:val="24"/>
                <w:szCs w:val="24"/>
              </w:rPr>
              <w:t>с количеством классов-комплектов до 11</w:t>
            </w:r>
          </w:p>
        </w:tc>
        <w:tc>
          <w:tcPr>
            <w:tcW w:w="3190" w:type="dxa"/>
          </w:tcPr>
          <w:p w:rsidR="001645B3" w:rsidRDefault="001645B3" w:rsidP="00395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191" w:type="dxa"/>
          </w:tcPr>
          <w:p w:rsidR="001645B3" w:rsidRDefault="001645B3" w:rsidP="00395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645B3" w:rsidTr="00A91653">
        <w:tc>
          <w:tcPr>
            <w:tcW w:w="3190" w:type="dxa"/>
            <w:vMerge/>
          </w:tcPr>
          <w:p w:rsidR="001645B3" w:rsidRP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45B3" w:rsidRDefault="001645B3" w:rsidP="00DC2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191" w:type="dxa"/>
          </w:tcPr>
          <w:p w:rsidR="001645B3" w:rsidRDefault="001645B3" w:rsidP="00DC2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645B3" w:rsidTr="00A91653">
        <w:tc>
          <w:tcPr>
            <w:tcW w:w="3190" w:type="dxa"/>
            <w:vMerge/>
          </w:tcPr>
          <w:p w:rsidR="001645B3" w:rsidRP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45B3" w:rsidRDefault="001645B3" w:rsidP="00013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191" w:type="dxa"/>
          </w:tcPr>
          <w:p w:rsidR="001645B3" w:rsidRDefault="001645B3" w:rsidP="00013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645B3" w:rsidTr="00A91653">
        <w:tc>
          <w:tcPr>
            <w:tcW w:w="3190" w:type="dxa"/>
            <w:vMerge/>
          </w:tcPr>
          <w:p w:rsidR="001645B3" w:rsidRP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45B3" w:rsidRDefault="001645B3" w:rsidP="00013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ООШ</w:t>
            </w:r>
          </w:p>
        </w:tc>
        <w:tc>
          <w:tcPr>
            <w:tcW w:w="3191" w:type="dxa"/>
          </w:tcPr>
          <w:p w:rsidR="001645B3" w:rsidRDefault="001645B3" w:rsidP="00013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645B3" w:rsidTr="00A91653">
        <w:tc>
          <w:tcPr>
            <w:tcW w:w="3190" w:type="dxa"/>
            <w:vMerge w:val="restart"/>
          </w:tcPr>
          <w:p w:rsidR="001645B3" w:rsidRDefault="001645B3" w:rsidP="0016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B3">
              <w:rPr>
                <w:rFonts w:ascii="Times New Roman" w:hAnsi="Times New Roman" w:cs="Times New Roman"/>
                <w:sz w:val="24"/>
                <w:szCs w:val="24"/>
              </w:rPr>
              <w:t>с количеством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 от 12 до 23</w:t>
            </w:r>
          </w:p>
        </w:tc>
        <w:tc>
          <w:tcPr>
            <w:tcW w:w="3190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1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645B3" w:rsidTr="00A91653">
        <w:tc>
          <w:tcPr>
            <w:tcW w:w="3190" w:type="dxa"/>
            <w:vMerge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Ильинская СОШ</w:t>
            </w:r>
          </w:p>
        </w:tc>
        <w:tc>
          <w:tcPr>
            <w:tcW w:w="3191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645B3" w:rsidTr="00A91653">
        <w:tc>
          <w:tcPr>
            <w:tcW w:w="3190" w:type="dxa"/>
            <w:vMerge w:val="restart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количеством классов-комплектов от 24 до 43</w:t>
            </w:r>
          </w:p>
        </w:tc>
        <w:tc>
          <w:tcPr>
            <w:tcW w:w="3190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лонца</w:t>
            </w:r>
          </w:p>
        </w:tc>
        <w:tc>
          <w:tcPr>
            <w:tcW w:w="3191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645B3" w:rsidTr="00A91653">
        <w:tc>
          <w:tcPr>
            <w:tcW w:w="3190" w:type="dxa"/>
            <w:vMerge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лонца</w:t>
            </w:r>
          </w:p>
        </w:tc>
        <w:tc>
          <w:tcPr>
            <w:tcW w:w="3191" w:type="dxa"/>
          </w:tcPr>
          <w:p w:rsidR="001645B3" w:rsidRDefault="001645B3" w:rsidP="00582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36E0D" w:rsidRDefault="00836E0D" w:rsidP="00A916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3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7A63"/>
    <w:multiLevelType w:val="hybridMultilevel"/>
    <w:tmpl w:val="3858EF52"/>
    <w:lvl w:ilvl="0" w:tplc="C9C421A4">
      <w:start w:val="1"/>
      <w:numFmt w:val="decimal"/>
      <w:lvlText w:val="%1."/>
      <w:lvlJc w:val="left"/>
      <w:pPr>
        <w:tabs>
          <w:tab w:val="num" w:pos="2439"/>
        </w:tabs>
        <w:ind w:left="2496" w:hanging="227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6827FA"/>
    <w:multiLevelType w:val="hybridMultilevel"/>
    <w:tmpl w:val="04BAB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95B7C"/>
    <w:multiLevelType w:val="hybridMultilevel"/>
    <w:tmpl w:val="9B2E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598"/>
    <w:rsid w:val="0015513D"/>
    <w:rsid w:val="001645B3"/>
    <w:rsid w:val="00337F04"/>
    <w:rsid w:val="00582598"/>
    <w:rsid w:val="00836E0D"/>
    <w:rsid w:val="00A91653"/>
    <w:rsid w:val="00B82F86"/>
    <w:rsid w:val="00D35B45"/>
    <w:rsid w:val="00E63669"/>
    <w:rsid w:val="00F6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5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669"/>
    <w:pPr>
      <w:ind w:left="720"/>
      <w:contextualSpacing/>
    </w:pPr>
  </w:style>
  <w:style w:type="paragraph" w:styleId="a6">
    <w:name w:val="Body Text Indent"/>
    <w:aliases w:val="текст"/>
    <w:basedOn w:val="a"/>
    <w:link w:val="a7"/>
    <w:rsid w:val="00E636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aliases w:val="текст Знак1"/>
    <w:basedOn w:val="a0"/>
    <w:link w:val="a6"/>
    <w:rsid w:val="00E63669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836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2</cp:revision>
  <dcterms:created xsi:type="dcterms:W3CDTF">2022-08-09T06:49:00Z</dcterms:created>
  <dcterms:modified xsi:type="dcterms:W3CDTF">2022-08-09T12:22:00Z</dcterms:modified>
</cp:coreProperties>
</file>